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9DED2" w14:textId="77777777" w:rsidR="00CA3A1D" w:rsidRDefault="00CA3A1D" w:rsidP="00CA3A1D">
      <w:pPr>
        <w:rPr>
          <w:sz w:val="36"/>
          <w:szCs w:val="36"/>
        </w:rPr>
      </w:pPr>
      <w:r w:rsidRPr="00850D7A">
        <w:rPr>
          <w:sz w:val="36"/>
          <w:szCs w:val="36"/>
        </w:rPr>
        <w:t>Inclusive Recruitment Checklist for Alberta Hotels</w:t>
      </w:r>
    </w:p>
    <w:p w14:paraId="79F91419" w14:textId="77777777" w:rsidR="00CA3A1D" w:rsidRPr="00850D7A" w:rsidRDefault="00CA3A1D" w:rsidP="00CA3A1D">
      <w:pPr>
        <w:rPr>
          <w:sz w:val="36"/>
          <w:szCs w:val="36"/>
        </w:rPr>
      </w:pPr>
    </w:p>
    <w:p w14:paraId="0C8604F2" w14:textId="77777777" w:rsidR="00CA3A1D" w:rsidRPr="00850D7A" w:rsidRDefault="00CA3A1D" w:rsidP="00CA3A1D">
      <w:pPr>
        <w:spacing w:after="160" w:line="259" w:lineRule="auto"/>
      </w:pPr>
      <w:r w:rsidRPr="00850D7A">
        <w:rPr>
          <w:b/>
          <w:bCs/>
        </w:rPr>
        <w:t>1. Job Posting and Advertisement</w:t>
      </w:r>
      <w:r w:rsidRPr="00850D7A">
        <w:br/>
      </w:r>
      <w:r w:rsidRPr="00850D7A">
        <w:rPr>
          <w:rFonts w:ascii="Segoe UI Symbol" w:hAnsi="Segoe UI Symbol" w:cs="Segoe UI Symbol"/>
        </w:rPr>
        <w:t>☐</w:t>
      </w:r>
      <w:r w:rsidRPr="00850D7A">
        <w:t xml:space="preserve"> Use inclusive and neutral language in job descriptions to appeal to a diverse audience.</w:t>
      </w:r>
      <w:r w:rsidRPr="00850D7A">
        <w:br/>
      </w:r>
      <w:r w:rsidRPr="00850D7A">
        <w:rPr>
          <w:rFonts w:ascii="Segoe UI Symbol" w:hAnsi="Segoe UI Symbol" w:cs="Segoe UI Symbol"/>
        </w:rPr>
        <w:t>☐</w:t>
      </w:r>
      <w:r w:rsidRPr="00850D7A">
        <w:t xml:space="preserve"> Clearly outline essential qualifications and skills to avoid discouraging candidates with transferable experience.</w:t>
      </w:r>
      <w:r w:rsidRPr="00850D7A">
        <w:br/>
      </w:r>
      <w:r w:rsidRPr="00850D7A">
        <w:rPr>
          <w:rFonts w:ascii="Segoe UI Symbol" w:hAnsi="Segoe UI Symbol" w:cs="Segoe UI Symbol"/>
        </w:rPr>
        <w:t>☐</w:t>
      </w:r>
      <w:r w:rsidRPr="00850D7A">
        <w:t xml:space="preserve"> List benefits, growth opportunities, and workplace culture to attract candidates.</w:t>
      </w:r>
      <w:r w:rsidRPr="00850D7A">
        <w:br/>
      </w:r>
      <w:r w:rsidRPr="00850D7A">
        <w:rPr>
          <w:rFonts w:ascii="Segoe UI Symbol" w:hAnsi="Segoe UI Symbol" w:cs="Segoe UI Symbol"/>
        </w:rPr>
        <w:t>☐</w:t>
      </w:r>
      <w:r w:rsidRPr="00850D7A">
        <w:t xml:space="preserve"> Advertise roles through diverse channels, including community organizations, job boards, and newcomer support groups.</w:t>
      </w:r>
    </w:p>
    <w:p w14:paraId="0C78658D" w14:textId="77777777" w:rsidR="00CA3A1D" w:rsidRPr="00850D7A" w:rsidRDefault="00CA3A1D" w:rsidP="00CA3A1D">
      <w:pPr>
        <w:spacing w:after="160" w:line="259" w:lineRule="auto"/>
      </w:pPr>
      <w:r w:rsidRPr="00850D7A">
        <w:rPr>
          <w:b/>
          <w:bCs/>
        </w:rPr>
        <w:t>2. Application Process</w:t>
      </w:r>
      <w:r w:rsidRPr="00850D7A">
        <w:br/>
      </w:r>
      <w:r w:rsidRPr="00850D7A">
        <w:rPr>
          <w:rFonts w:ascii="Segoe UI Symbol" w:hAnsi="Segoe UI Symbol" w:cs="Segoe UI Symbol"/>
        </w:rPr>
        <w:t>☐</w:t>
      </w:r>
      <w:r w:rsidRPr="00850D7A">
        <w:t xml:space="preserve"> Simplify the application process with clear instructions and mobile-friendly forms.</w:t>
      </w:r>
      <w:r w:rsidRPr="00850D7A">
        <w:br/>
      </w:r>
      <w:r w:rsidRPr="00850D7A">
        <w:rPr>
          <w:rFonts w:ascii="Segoe UI Symbol" w:hAnsi="Segoe UI Symbol" w:cs="Segoe UI Symbol"/>
        </w:rPr>
        <w:t>☐</w:t>
      </w:r>
      <w:r w:rsidRPr="00850D7A">
        <w:t xml:space="preserve"> Offer alternative application methods, such as in-person or paper applications.</w:t>
      </w:r>
      <w:r w:rsidRPr="00850D7A">
        <w:br/>
      </w:r>
      <w:r w:rsidRPr="00850D7A">
        <w:rPr>
          <w:rFonts w:ascii="Segoe UI Symbol" w:hAnsi="Segoe UI Symbol" w:cs="Segoe UI Symbol"/>
        </w:rPr>
        <w:t>☐</w:t>
      </w:r>
      <w:r w:rsidRPr="00850D7A">
        <w:t xml:space="preserve"> Use blind hiring techniques by removing names, addresses, and photos from resumes.</w:t>
      </w:r>
    </w:p>
    <w:p w14:paraId="01DC7717" w14:textId="77777777" w:rsidR="00CA3A1D" w:rsidRPr="00850D7A" w:rsidRDefault="00CA3A1D" w:rsidP="00CA3A1D">
      <w:pPr>
        <w:spacing w:after="160" w:line="259" w:lineRule="auto"/>
      </w:pPr>
      <w:r w:rsidRPr="00850D7A">
        <w:rPr>
          <w:b/>
          <w:bCs/>
        </w:rPr>
        <w:t>3. Interview Process</w:t>
      </w:r>
      <w:r w:rsidRPr="00850D7A">
        <w:br/>
      </w:r>
      <w:r w:rsidRPr="00850D7A">
        <w:rPr>
          <w:rFonts w:ascii="Segoe UI Symbol" w:hAnsi="Segoe UI Symbol" w:cs="Segoe UI Symbol"/>
        </w:rPr>
        <w:t>☐</w:t>
      </w:r>
      <w:r w:rsidRPr="00850D7A">
        <w:t xml:space="preserve"> Standardize interview questions to focus on job-specific skills and scenarios.</w:t>
      </w:r>
      <w:r w:rsidRPr="00850D7A">
        <w:br/>
      </w:r>
      <w:r w:rsidRPr="00850D7A">
        <w:rPr>
          <w:rFonts w:ascii="Segoe UI Symbol" w:hAnsi="Segoe UI Symbol" w:cs="Segoe UI Symbol"/>
        </w:rPr>
        <w:t>☐</w:t>
      </w:r>
      <w:r w:rsidRPr="00850D7A">
        <w:t xml:space="preserve"> Train hiring managers on unconscious bias and inclusive interviewing practices.</w:t>
      </w:r>
      <w:r w:rsidRPr="00850D7A">
        <w:br/>
      </w:r>
      <w:r w:rsidRPr="00850D7A">
        <w:rPr>
          <w:rFonts w:ascii="Segoe UI Symbol" w:hAnsi="Segoe UI Symbol" w:cs="Segoe UI Symbol"/>
        </w:rPr>
        <w:t>☐</w:t>
      </w:r>
      <w:r w:rsidRPr="00850D7A">
        <w:t xml:space="preserve"> Ensure accessibility for interviews, offering virtual options or flexible scheduling as needed.</w:t>
      </w:r>
      <w:r w:rsidRPr="00850D7A">
        <w:br/>
      </w:r>
      <w:r w:rsidRPr="00850D7A">
        <w:rPr>
          <w:rFonts w:ascii="Segoe UI Symbol" w:hAnsi="Segoe UI Symbol" w:cs="Segoe UI Symbol"/>
        </w:rPr>
        <w:t>☐</w:t>
      </w:r>
      <w:r w:rsidRPr="00850D7A">
        <w:t xml:space="preserve"> Evaluate candidates fairly based on qualifications and experience, not personal characteristics.</w:t>
      </w:r>
    </w:p>
    <w:p w14:paraId="01D16EEC" w14:textId="77777777" w:rsidR="00CA3A1D" w:rsidRPr="00850D7A" w:rsidRDefault="00CA3A1D" w:rsidP="00CA3A1D">
      <w:pPr>
        <w:spacing w:after="160" w:line="259" w:lineRule="auto"/>
      </w:pPr>
      <w:r w:rsidRPr="00850D7A">
        <w:rPr>
          <w:b/>
          <w:bCs/>
        </w:rPr>
        <w:t>4. Screening and Selection</w:t>
      </w:r>
      <w:r w:rsidRPr="00850D7A">
        <w:br/>
      </w:r>
      <w:r w:rsidRPr="00850D7A">
        <w:rPr>
          <w:rFonts w:ascii="Segoe UI Symbol" w:hAnsi="Segoe UI Symbol" w:cs="Segoe UI Symbol"/>
        </w:rPr>
        <w:t>☐</w:t>
      </w:r>
      <w:r w:rsidRPr="00850D7A">
        <w:t xml:space="preserve"> Review background check requirements to ensure relevancy to the role.</w:t>
      </w:r>
      <w:r w:rsidRPr="00850D7A">
        <w:br/>
      </w:r>
      <w:r w:rsidRPr="00850D7A">
        <w:rPr>
          <w:rFonts w:ascii="Segoe UI Symbol" w:hAnsi="Segoe UI Symbol" w:cs="Segoe UI Symbol"/>
        </w:rPr>
        <w:t>☐</w:t>
      </w:r>
      <w:r w:rsidRPr="00850D7A">
        <w:t xml:space="preserve"> Avoid unnecessary screening processes that could unintentionally exclude candidates (e.g., focusing on gaps in employment).</w:t>
      </w:r>
      <w:r w:rsidRPr="00850D7A">
        <w:br/>
      </w:r>
      <w:r w:rsidRPr="00850D7A">
        <w:rPr>
          <w:rFonts w:ascii="Segoe UI Symbol" w:hAnsi="Segoe UI Symbol" w:cs="Segoe UI Symbol"/>
        </w:rPr>
        <w:t>☐</w:t>
      </w:r>
      <w:r w:rsidRPr="00850D7A">
        <w:t xml:space="preserve"> Use diverse hiring panels to reduce individual bias in candidate evaluations.</w:t>
      </w:r>
    </w:p>
    <w:p w14:paraId="5A9904BD" w14:textId="77777777" w:rsidR="00CA3A1D" w:rsidRPr="00850D7A" w:rsidRDefault="00CA3A1D" w:rsidP="00CA3A1D">
      <w:pPr>
        <w:spacing w:after="160" w:line="259" w:lineRule="auto"/>
      </w:pPr>
      <w:r w:rsidRPr="00850D7A">
        <w:rPr>
          <w:b/>
          <w:bCs/>
        </w:rPr>
        <w:t>5. Onboarding and Training</w:t>
      </w:r>
      <w:r w:rsidRPr="00850D7A">
        <w:br/>
      </w:r>
      <w:r w:rsidRPr="00850D7A">
        <w:rPr>
          <w:rFonts w:ascii="Segoe UI Symbol" w:hAnsi="Segoe UI Symbol" w:cs="Segoe UI Symbol"/>
        </w:rPr>
        <w:t>☐</w:t>
      </w:r>
      <w:r w:rsidRPr="00850D7A">
        <w:t xml:space="preserve"> Pay employees for training time in accordance with the </w:t>
      </w:r>
      <w:r w:rsidRPr="00850D7A">
        <w:rPr>
          <w:i/>
          <w:iCs/>
        </w:rPr>
        <w:t>Alberta Employment Standards Code</w:t>
      </w:r>
      <w:r w:rsidRPr="00850D7A">
        <w:t>.</w:t>
      </w:r>
      <w:r w:rsidRPr="00850D7A">
        <w:br/>
      </w:r>
      <w:r w:rsidRPr="00850D7A">
        <w:rPr>
          <w:rFonts w:ascii="Segoe UI Symbol" w:hAnsi="Segoe UI Symbol" w:cs="Segoe UI Symbol"/>
        </w:rPr>
        <w:t>☐</w:t>
      </w:r>
      <w:r w:rsidRPr="00850D7A">
        <w:t xml:space="preserve"> Provide onboarding programs that include cultural sensitivity and workplace diversity training.</w:t>
      </w:r>
      <w:r w:rsidRPr="00850D7A">
        <w:br/>
      </w:r>
      <w:r w:rsidRPr="00850D7A">
        <w:rPr>
          <w:rFonts w:ascii="Segoe UI Symbol" w:hAnsi="Segoe UI Symbol" w:cs="Segoe UI Symbol"/>
        </w:rPr>
        <w:t>☐</w:t>
      </w:r>
      <w:r w:rsidRPr="00850D7A">
        <w:t xml:space="preserve"> Cover certification costs (e.g., </w:t>
      </w:r>
      <w:r w:rsidRPr="00850D7A">
        <w:rPr>
          <w:i/>
          <w:iCs/>
        </w:rPr>
        <w:t>Food Safety</w:t>
      </w:r>
      <w:r w:rsidRPr="00850D7A">
        <w:t xml:space="preserve">, </w:t>
      </w:r>
      <w:proofErr w:type="spellStart"/>
      <w:r w:rsidRPr="00850D7A">
        <w:rPr>
          <w:i/>
          <w:iCs/>
        </w:rPr>
        <w:t>ProServe</w:t>
      </w:r>
      <w:proofErr w:type="spellEnd"/>
      <w:r w:rsidRPr="00850D7A">
        <w:t>) or offer reimbursement.</w:t>
      </w:r>
    </w:p>
    <w:p w14:paraId="3B57AF8E" w14:textId="77777777" w:rsidR="00CA3A1D" w:rsidRPr="00850D7A" w:rsidRDefault="00CA3A1D" w:rsidP="00CA3A1D">
      <w:pPr>
        <w:spacing w:after="160" w:line="259" w:lineRule="auto"/>
      </w:pPr>
      <w:r w:rsidRPr="00850D7A">
        <w:rPr>
          <w:b/>
          <w:bCs/>
        </w:rPr>
        <w:lastRenderedPageBreak/>
        <w:t>6. Workplace Policies</w:t>
      </w:r>
      <w:r w:rsidRPr="00850D7A">
        <w:br/>
      </w:r>
      <w:r w:rsidRPr="00850D7A">
        <w:rPr>
          <w:rFonts w:ascii="Segoe UI Symbol" w:hAnsi="Segoe UI Symbol" w:cs="Segoe UI Symbol"/>
        </w:rPr>
        <w:t>☐</w:t>
      </w:r>
      <w:r w:rsidRPr="00850D7A">
        <w:t xml:space="preserve"> Regularly review and update anti-discrimination policies to align with the </w:t>
      </w:r>
      <w:r w:rsidRPr="00850D7A">
        <w:rPr>
          <w:i/>
          <w:iCs/>
        </w:rPr>
        <w:t>Alberta Human Rights Act</w:t>
      </w:r>
      <w:r w:rsidRPr="00850D7A">
        <w:t>.</w:t>
      </w:r>
      <w:r w:rsidRPr="00850D7A">
        <w:br/>
      </w:r>
      <w:r w:rsidRPr="00850D7A">
        <w:rPr>
          <w:rFonts w:ascii="Segoe UI Symbol" w:hAnsi="Segoe UI Symbol" w:cs="Segoe UI Symbol"/>
        </w:rPr>
        <w:t>☐</w:t>
      </w:r>
      <w:r w:rsidRPr="00850D7A">
        <w:t xml:space="preserve"> Establish clear pathways for career advancement to attract long-term candidates.</w:t>
      </w:r>
      <w:r w:rsidRPr="00850D7A">
        <w:br/>
      </w:r>
      <w:r w:rsidRPr="00850D7A">
        <w:rPr>
          <w:rFonts w:ascii="Segoe UI Symbol" w:hAnsi="Segoe UI Symbol" w:cs="Segoe UI Symbol"/>
        </w:rPr>
        <w:t>☐</w:t>
      </w:r>
      <w:r w:rsidRPr="00850D7A">
        <w:t xml:space="preserve"> Promote workplace inclusion by fostering an environment that celebrates diversity.</w:t>
      </w:r>
    </w:p>
    <w:p w14:paraId="2DF6B82C" w14:textId="77777777" w:rsidR="00CA3A1D" w:rsidRPr="00850D7A" w:rsidRDefault="00CA3A1D" w:rsidP="00CA3A1D">
      <w:pPr>
        <w:spacing w:after="160" w:line="259" w:lineRule="auto"/>
      </w:pPr>
      <w:r w:rsidRPr="00850D7A">
        <w:rPr>
          <w:b/>
          <w:bCs/>
        </w:rPr>
        <w:t>7. Community Engagement</w:t>
      </w:r>
      <w:r w:rsidRPr="00850D7A">
        <w:br/>
      </w:r>
      <w:r w:rsidRPr="00850D7A">
        <w:rPr>
          <w:rFonts w:ascii="Segoe UI Symbol" w:hAnsi="Segoe UI Symbol" w:cs="Segoe UI Symbol"/>
        </w:rPr>
        <w:t>☐</w:t>
      </w:r>
      <w:r w:rsidRPr="00850D7A">
        <w:t xml:space="preserve"> Partner with local organizations, such as immigrant services or employment centers, to reach broader talent pools.</w:t>
      </w:r>
      <w:r w:rsidRPr="00850D7A">
        <w:br/>
      </w:r>
      <w:r w:rsidRPr="00850D7A">
        <w:rPr>
          <w:rFonts w:ascii="Segoe UI Symbol" w:hAnsi="Segoe UI Symbol" w:cs="Segoe UI Symbol"/>
        </w:rPr>
        <w:t>☐</w:t>
      </w:r>
      <w:r w:rsidRPr="00850D7A">
        <w:t xml:space="preserve"> Attend or host job fairs targeted at underrepresented groups.</w:t>
      </w:r>
      <w:r w:rsidRPr="00850D7A">
        <w:br/>
      </w:r>
      <w:r w:rsidRPr="00850D7A">
        <w:rPr>
          <w:rFonts w:ascii="Segoe UI Symbol" w:hAnsi="Segoe UI Symbol" w:cs="Segoe UI Symbol"/>
        </w:rPr>
        <w:t>☐</w:t>
      </w:r>
      <w:r w:rsidRPr="00850D7A">
        <w:t xml:space="preserve"> Support mentorship or internship programs to build connections with new talent.</w:t>
      </w:r>
    </w:p>
    <w:p w14:paraId="6D0444CD" w14:textId="77777777" w:rsidR="00CA3A1D" w:rsidRPr="00850D7A" w:rsidRDefault="00CA3A1D" w:rsidP="00CA3A1D">
      <w:pPr>
        <w:spacing w:after="160" w:line="259" w:lineRule="auto"/>
      </w:pPr>
      <w:r w:rsidRPr="00850D7A">
        <w:rPr>
          <w:b/>
          <w:bCs/>
        </w:rPr>
        <w:t>8. Evaluation and Feedback</w:t>
      </w:r>
      <w:r w:rsidRPr="00850D7A">
        <w:br/>
      </w:r>
      <w:r w:rsidRPr="00850D7A">
        <w:rPr>
          <w:rFonts w:ascii="Segoe UI Symbol" w:hAnsi="Segoe UI Symbol" w:cs="Segoe UI Symbol"/>
        </w:rPr>
        <w:t>☐</w:t>
      </w:r>
      <w:r w:rsidRPr="00850D7A">
        <w:t xml:space="preserve"> Collect feedback from candidates about the hiring process to identify areas for improvement.</w:t>
      </w:r>
      <w:r w:rsidRPr="00850D7A">
        <w:br/>
      </w:r>
      <w:r w:rsidRPr="00850D7A">
        <w:rPr>
          <w:rFonts w:ascii="Segoe UI Symbol" w:hAnsi="Segoe UI Symbol" w:cs="Segoe UI Symbol"/>
        </w:rPr>
        <w:t>☐</w:t>
      </w:r>
      <w:r w:rsidRPr="00850D7A">
        <w:t xml:space="preserve"> Monitor workforce diversity and ensure recruitment practices align with your goals.</w:t>
      </w:r>
      <w:r w:rsidRPr="00850D7A">
        <w:br/>
      </w:r>
      <w:r w:rsidRPr="00850D7A">
        <w:rPr>
          <w:rFonts w:ascii="Segoe UI Symbol" w:hAnsi="Segoe UI Symbol" w:cs="Segoe UI Symbol"/>
        </w:rPr>
        <w:t>☐</w:t>
      </w:r>
      <w:r w:rsidRPr="00850D7A">
        <w:t xml:space="preserve"> Stay updated on labor laws and industry best practices to maintain compliance and competitiveness.</w:t>
      </w:r>
    </w:p>
    <w:p w14:paraId="57D05DFD" w14:textId="77777777" w:rsidR="00CA3A1D" w:rsidRPr="00850D7A" w:rsidRDefault="00CA3A1D" w:rsidP="00CA3A1D">
      <w:pPr>
        <w:spacing w:after="160" w:line="259" w:lineRule="auto"/>
      </w:pPr>
      <w:r w:rsidRPr="00850D7A">
        <w:t>By implementing these steps, Alberta hotels can build a recruitment strategy that is inclusive, efficient, and aligned with provincial regulations, ensuring access to a diverse and talented workforce</w:t>
      </w:r>
    </w:p>
    <w:p w14:paraId="6FB293F1" w14:textId="77777777" w:rsidR="00CA3A1D" w:rsidRPr="00A07DB2" w:rsidRDefault="00CA3A1D" w:rsidP="00CA3A1D">
      <w:pPr>
        <w:spacing w:after="160" w:line="259" w:lineRule="auto"/>
      </w:pPr>
    </w:p>
    <w:p w14:paraId="30E26702" w14:textId="77777777" w:rsidR="00CA3A1D" w:rsidRDefault="00CA3A1D" w:rsidP="00CA3A1D"/>
    <w:p w14:paraId="42CF43CF" w14:textId="77777777" w:rsidR="00CA3A1D" w:rsidRDefault="00CA3A1D" w:rsidP="00CA3A1D"/>
    <w:p w14:paraId="70EF4A76" w14:textId="77777777" w:rsidR="00CA3A1D" w:rsidRDefault="00CA3A1D" w:rsidP="00CA3A1D"/>
    <w:p w14:paraId="0C174F4B" w14:textId="77777777" w:rsidR="00CA3A1D" w:rsidRDefault="00CA3A1D" w:rsidP="00CA3A1D"/>
    <w:p w14:paraId="11665547" w14:textId="77777777" w:rsidR="00CA3A1D" w:rsidRDefault="00CA3A1D" w:rsidP="00CA3A1D"/>
    <w:p w14:paraId="1FFCE5B4" w14:textId="77777777" w:rsidR="00CA3A1D" w:rsidRDefault="00CA3A1D" w:rsidP="00CA3A1D"/>
    <w:p w14:paraId="1A81A0BC" w14:textId="77777777" w:rsidR="00CA3A1D" w:rsidRDefault="00CA3A1D" w:rsidP="00CA3A1D"/>
    <w:p w14:paraId="00D1A6DA" w14:textId="77777777" w:rsidR="00CA3A1D" w:rsidRDefault="00CA3A1D" w:rsidP="00CA3A1D"/>
    <w:p w14:paraId="6F48C67A" w14:textId="77777777" w:rsidR="00CA3A1D" w:rsidRDefault="00CA3A1D" w:rsidP="00CA3A1D"/>
    <w:p w14:paraId="6A693380" w14:textId="77777777" w:rsidR="00CA3A1D" w:rsidRDefault="00CA3A1D" w:rsidP="00CA3A1D"/>
    <w:p w14:paraId="7CBC5C4C" w14:textId="77777777" w:rsidR="00CA3A1D" w:rsidRDefault="00CA3A1D" w:rsidP="00CA3A1D"/>
    <w:p w14:paraId="0422CBBE" w14:textId="159725B6" w:rsidR="00CA3A1D" w:rsidRPr="00CA3A1D" w:rsidRDefault="00CA3A1D" w:rsidP="00CA3A1D">
      <w:pPr>
        <w:pStyle w:val="Footer"/>
        <w:rPr>
          <w:i/>
          <w:iCs/>
          <w:sz w:val="16"/>
          <w:szCs w:val="16"/>
        </w:rPr>
      </w:pPr>
      <w:r w:rsidRPr="00CA3A1D">
        <w:rPr>
          <w:i/>
          <w:iCs/>
          <w:sz w:val="16"/>
          <w:szCs w:val="16"/>
        </w:rPr>
        <w:t xml:space="preserve">This </w:t>
      </w:r>
      <w:r>
        <w:rPr>
          <w:i/>
          <w:iCs/>
          <w:sz w:val="16"/>
          <w:szCs w:val="16"/>
        </w:rPr>
        <w:t>checklist</w:t>
      </w:r>
      <w:r w:rsidRPr="00CA3A1D">
        <w:rPr>
          <w:i/>
          <w:iCs/>
          <w:sz w:val="16"/>
          <w:szCs w:val="16"/>
        </w:rPr>
        <w:t xml:space="preserve"> is for example purposes only. Using this template alone will not necessarily put you in compliance with the legislation. It is important and necessary that you customize this document to meet the unique circumstances of your property. Further, it is essential that you communicate and implement it according to the legislation. The AHLA will not be liable for any damages, direct or indirect, arising out of your use of this template.</w:t>
      </w:r>
    </w:p>
    <w:p w14:paraId="15BC8F34" w14:textId="573375DC" w:rsidR="00191B95" w:rsidRPr="00191B95" w:rsidRDefault="00191B95" w:rsidP="006D3C80"/>
    <w:sectPr w:rsidR="00191B95" w:rsidRPr="00191B95" w:rsidSect="006D3C80">
      <w:headerReference w:type="default" r:id="rId6"/>
      <w:footerReference w:type="default" r:id="rId7"/>
      <w:pgSz w:w="12240" w:h="15840"/>
      <w:pgMar w:top="2070" w:right="1440" w:bottom="216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3C5C" w14:textId="77777777" w:rsidR="00A23D8F" w:rsidRDefault="00A23D8F" w:rsidP="006D3C80">
      <w:r>
        <w:separator/>
      </w:r>
    </w:p>
  </w:endnote>
  <w:endnote w:type="continuationSeparator" w:id="0">
    <w:p w14:paraId="45DF0AA2" w14:textId="77777777" w:rsidR="00A23D8F" w:rsidRDefault="00A23D8F" w:rsidP="006D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4D"/>
    <w:family w:val="auto"/>
    <w:pitch w:val="variable"/>
    <w:sig w:usb0="8000002F" w:usb1="4000204B" w:usb2="00000000" w:usb3="00000000" w:csb0="00000093" w:csb1="00000000"/>
  </w:font>
  <w:font w:name="DM Sans Medium">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12BE" w14:textId="148EF80F" w:rsidR="000B30A8" w:rsidRPr="003E5354" w:rsidRDefault="006D3C80" w:rsidP="006D3C80">
    <w:pPr>
      <w:pStyle w:val="Footer"/>
    </w:pPr>
    <w:r>
      <w:rPr>
        <w:noProof/>
        <w:lang w:val="en-US"/>
      </w:rPr>
      <w:drawing>
        <wp:anchor distT="0" distB="0" distL="114300" distR="114300" simplePos="0" relativeHeight="251657215" behindDoc="0" locked="0" layoutInCell="1" allowOverlap="1" wp14:anchorId="058E9337" wp14:editId="470D7449">
          <wp:simplePos x="0" y="0"/>
          <wp:positionH relativeFrom="column">
            <wp:posOffset>-914400</wp:posOffset>
          </wp:positionH>
          <wp:positionV relativeFrom="paragraph">
            <wp:posOffset>-1327150</wp:posOffset>
          </wp:positionV>
          <wp:extent cx="7788275" cy="1514475"/>
          <wp:effectExtent l="0" t="0" r="3175" b="9525"/>
          <wp:wrapNone/>
          <wp:docPr id="1012474321" name="Picture 101247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t="84974"/>
                  <a:stretch/>
                </pic:blipFill>
                <pic:spPr bwMode="auto">
                  <a:xfrm>
                    <a:off x="0" y="0"/>
                    <a:ext cx="7788275" cy="1514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5354">
      <w:rPr>
        <w:noProof/>
        <w:lang w:val="en-US"/>
      </w:rPr>
      <mc:AlternateContent>
        <mc:Choice Requires="wps">
          <w:drawing>
            <wp:anchor distT="0" distB="0" distL="114300" distR="114300" simplePos="0" relativeHeight="251660288" behindDoc="0" locked="0" layoutInCell="1" allowOverlap="1" wp14:anchorId="7FBA6CC1" wp14:editId="4DAF79CF">
              <wp:simplePos x="0" y="0"/>
              <wp:positionH relativeFrom="column">
                <wp:posOffset>-431800</wp:posOffset>
              </wp:positionH>
              <wp:positionV relativeFrom="paragraph">
                <wp:posOffset>-551180</wp:posOffset>
              </wp:positionV>
              <wp:extent cx="3771900" cy="444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71900" cy="444500"/>
                      </a:xfrm>
                      <a:prstGeom prst="rect">
                        <a:avLst/>
                      </a:prstGeom>
                      <a:noFill/>
                      <a:ln w="6350">
                        <a:noFill/>
                      </a:ln>
                    </wps:spPr>
                    <wps:txbx>
                      <w:txbxContent>
                        <w:p w14:paraId="48428AD2" w14:textId="77777777" w:rsidR="003E5354" w:rsidRPr="006D3C80" w:rsidRDefault="003E5354" w:rsidP="006D3C80">
                          <w:pPr>
                            <w:rPr>
                              <w:color w:val="FFFFFF" w:themeColor="background1"/>
                            </w:rPr>
                          </w:pPr>
                          <w:r w:rsidRPr="006D3C80">
                            <w:rPr>
                              <w:color w:val="FFFFFF" w:themeColor="background1"/>
                            </w:rPr>
                            <w:t>2707 Ellwood Drive SW Edmonton, AB T6X 0P7</w:t>
                          </w:r>
                        </w:p>
                        <w:p w14:paraId="319EBB5D" w14:textId="0B1FFA31" w:rsidR="003E5354" w:rsidRPr="006D3C80" w:rsidRDefault="003E5354" w:rsidP="006D3C80">
                          <w:pPr>
                            <w:rPr>
                              <w:color w:val="FFFFFF" w:themeColor="background1"/>
                            </w:rPr>
                          </w:pPr>
                          <w:r w:rsidRPr="006D3C80">
                            <w:rPr>
                              <w:color w:val="FFFFFF" w:themeColor="background1"/>
                            </w:rPr>
                            <w:t>780.436.6112 • AHLA.ca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A6CC1" id="_x0000_t202" coordsize="21600,21600" o:spt="202" path="m,l,21600r21600,l21600,xe">
              <v:stroke joinstyle="miter"/>
              <v:path gradientshapeok="t" o:connecttype="rect"/>
            </v:shapetype>
            <v:shape id="Text Box 12" o:spid="_x0000_s1026" type="#_x0000_t202" style="position:absolute;margin-left:-34pt;margin-top:-43.4pt;width:297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" filled="f" stroked="f" strokeweight=".5pt">
              <v:textbox>
                <w:txbxContent>
                  <w:p w14:paraId="48428AD2" w14:textId="77777777" w:rsidR="003E5354" w:rsidRPr="006D3C80" w:rsidRDefault="003E5354" w:rsidP="006D3C80">
                    <w:pPr>
                      <w:rPr>
                        <w:color w:val="FFFFFF" w:themeColor="background1"/>
                      </w:rPr>
                    </w:pPr>
                    <w:r w:rsidRPr="006D3C80">
                      <w:rPr>
                        <w:color w:val="FFFFFF" w:themeColor="background1"/>
                      </w:rPr>
                      <w:t>2707 Ellwood Drive SW Edmonton, AB T6X 0P7</w:t>
                    </w:r>
                  </w:p>
                  <w:p w14:paraId="319EBB5D" w14:textId="0B1FFA31" w:rsidR="003E5354" w:rsidRPr="006D3C80" w:rsidRDefault="003E5354" w:rsidP="006D3C80">
                    <w:pPr>
                      <w:rPr>
                        <w:color w:val="FFFFFF" w:themeColor="background1"/>
                      </w:rPr>
                    </w:pPr>
                    <w:r w:rsidRPr="006D3C80">
                      <w:rPr>
                        <w:color w:val="FFFFFF" w:themeColor="background1"/>
                      </w:rPr>
                      <w:t>780.436.6112 • AHLA.ca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2C94" w14:textId="77777777" w:rsidR="00A23D8F" w:rsidRDefault="00A23D8F" w:rsidP="006D3C80">
      <w:r>
        <w:separator/>
      </w:r>
    </w:p>
  </w:footnote>
  <w:footnote w:type="continuationSeparator" w:id="0">
    <w:p w14:paraId="3EB02A48" w14:textId="77777777" w:rsidR="00A23D8F" w:rsidRDefault="00A23D8F" w:rsidP="006D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200F" w14:textId="20FB9467" w:rsidR="000B30A8" w:rsidRDefault="006D3C80" w:rsidP="006D3C80">
    <w:pPr>
      <w:pStyle w:val="Header"/>
    </w:pPr>
    <w:r>
      <w:rPr>
        <w:noProof/>
      </w:rPr>
      <w:drawing>
        <wp:anchor distT="0" distB="0" distL="114300" distR="114300" simplePos="0" relativeHeight="251661312" behindDoc="0" locked="0" layoutInCell="1" allowOverlap="1" wp14:anchorId="3568CF20" wp14:editId="41CE6F05">
          <wp:simplePos x="0" y="0"/>
          <wp:positionH relativeFrom="column">
            <wp:posOffset>3200400</wp:posOffset>
          </wp:positionH>
          <wp:positionV relativeFrom="paragraph">
            <wp:posOffset>457200</wp:posOffset>
          </wp:positionV>
          <wp:extent cx="3218688" cy="621792"/>
          <wp:effectExtent l="0" t="0" r="1270" b="6985"/>
          <wp:wrapNone/>
          <wp:docPr id="53821126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9248"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8688" cy="621792"/>
                  </a:xfrm>
                  <a:prstGeom prst="rect">
                    <a:avLst/>
                  </a:prstGeom>
                </pic:spPr>
              </pic:pic>
            </a:graphicData>
          </a:graphic>
          <wp14:sizeRelH relativeFrom="margin">
            <wp14:pctWidth>0</wp14:pctWidth>
          </wp14:sizeRelH>
          <wp14:sizeRelV relativeFrom="margin">
            <wp14:pctHeight>0</wp14:pctHeight>
          </wp14:sizeRelV>
        </wp:anchor>
      </w:drawing>
    </w:r>
    <w:r w:rsidR="008D16FF">
      <w:rPr>
        <w:noProof/>
      </w:rPr>
      <w:softHyphen/>
    </w:r>
    <w:r w:rsidR="008D16FF">
      <w:rPr>
        <w:noProof/>
      </w:rPr>
      <w:softHyphen/>
    </w:r>
    <w:r w:rsidR="008D16FF">
      <w:rPr>
        <w:noProof/>
      </w:rPr>
      <w:softHyphen/>
    </w:r>
    <w:r w:rsidR="008D16FF">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A8"/>
    <w:rsid w:val="000B30A8"/>
    <w:rsid w:val="00191B95"/>
    <w:rsid w:val="003A26C5"/>
    <w:rsid w:val="003E5354"/>
    <w:rsid w:val="004257EF"/>
    <w:rsid w:val="006D3C80"/>
    <w:rsid w:val="006E4B4E"/>
    <w:rsid w:val="00822904"/>
    <w:rsid w:val="00880765"/>
    <w:rsid w:val="008D16FF"/>
    <w:rsid w:val="009C45CA"/>
    <w:rsid w:val="00A23D8F"/>
    <w:rsid w:val="00B72DC5"/>
    <w:rsid w:val="00BB5DD6"/>
    <w:rsid w:val="00C94B02"/>
    <w:rsid w:val="00CA3A1D"/>
    <w:rsid w:val="00CF18AA"/>
    <w:rsid w:val="00D732D1"/>
    <w:rsid w:val="00DB1C44"/>
    <w:rsid w:val="00DC391E"/>
    <w:rsid w:val="00E047F5"/>
    <w:rsid w:val="00E22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27C6"/>
  <w15:chartTrackingRefBased/>
  <w15:docId w15:val="{D5B22D10-8653-C540-941D-F0CCD11D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80"/>
    <w:rPr>
      <w:rFonts w:ascii="DM Sans" w:hAnsi="DM Sans"/>
      <w:color w:val="283B4D"/>
      <w:sz w:val="22"/>
      <w:szCs w:val="22"/>
    </w:rPr>
  </w:style>
  <w:style w:type="paragraph" w:styleId="Heading1">
    <w:name w:val="heading 1"/>
    <w:basedOn w:val="Normal"/>
    <w:next w:val="Normal"/>
    <w:link w:val="Heading1Char"/>
    <w:uiPriority w:val="9"/>
    <w:qFormat/>
    <w:rsid w:val="00C94B02"/>
    <w:pPr>
      <w:keepNext/>
      <w:keepLines/>
      <w:spacing w:before="120" w:after="120"/>
      <w:outlineLvl w:val="0"/>
    </w:pPr>
    <w:rPr>
      <w:rFonts w:ascii="DM Sans Medium" w:eastAsiaTheme="majorEastAsia" w:hAnsi="DM Sans Medium" w:cstheme="majorBidi"/>
      <w:color w:val="032944"/>
      <w:sz w:val="36"/>
      <w:szCs w:val="32"/>
    </w:rPr>
  </w:style>
  <w:style w:type="paragraph" w:styleId="Heading2">
    <w:name w:val="heading 2"/>
    <w:basedOn w:val="Normal"/>
    <w:next w:val="Normal"/>
    <w:link w:val="Heading2Char"/>
    <w:uiPriority w:val="9"/>
    <w:semiHidden/>
    <w:unhideWhenUsed/>
    <w:qFormat/>
    <w:rsid w:val="00C94B02"/>
    <w:pPr>
      <w:keepNext/>
      <w:keepLines/>
      <w:spacing w:before="40" w:after="120"/>
      <w:outlineLvl w:val="1"/>
    </w:pPr>
    <w:rPr>
      <w:rFonts w:eastAsiaTheme="majorEastAsia" w:cstheme="majorBidi"/>
      <w:color w:val="143D6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0A8"/>
    <w:pPr>
      <w:tabs>
        <w:tab w:val="center" w:pos="4680"/>
        <w:tab w:val="right" w:pos="9360"/>
      </w:tabs>
    </w:pPr>
  </w:style>
  <w:style w:type="character" w:customStyle="1" w:styleId="HeaderChar">
    <w:name w:val="Header Char"/>
    <w:basedOn w:val="DefaultParagraphFont"/>
    <w:link w:val="Header"/>
    <w:uiPriority w:val="99"/>
    <w:rsid w:val="000B30A8"/>
  </w:style>
  <w:style w:type="paragraph" w:styleId="Footer">
    <w:name w:val="footer"/>
    <w:basedOn w:val="Normal"/>
    <w:link w:val="FooterChar"/>
    <w:uiPriority w:val="99"/>
    <w:unhideWhenUsed/>
    <w:rsid w:val="000B30A8"/>
    <w:pPr>
      <w:tabs>
        <w:tab w:val="center" w:pos="4680"/>
        <w:tab w:val="right" w:pos="9360"/>
      </w:tabs>
    </w:pPr>
  </w:style>
  <w:style w:type="character" w:customStyle="1" w:styleId="FooterChar">
    <w:name w:val="Footer Char"/>
    <w:basedOn w:val="DefaultParagraphFont"/>
    <w:link w:val="Footer"/>
    <w:uiPriority w:val="99"/>
    <w:rsid w:val="000B30A8"/>
  </w:style>
  <w:style w:type="character" w:customStyle="1" w:styleId="Heading1Char">
    <w:name w:val="Heading 1 Char"/>
    <w:basedOn w:val="DefaultParagraphFont"/>
    <w:link w:val="Heading1"/>
    <w:uiPriority w:val="9"/>
    <w:rsid w:val="00C94B02"/>
    <w:rPr>
      <w:rFonts w:ascii="DM Sans Medium" w:eastAsiaTheme="majorEastAsia" w:hAnsi="DM Sans Medium" w:cstheme="majorBidi"/>
      <w:color w:val="032944"/>
      <w:sz w:val="36"/>
      <w:szCs w:val="32"/>
    </w:rPr>
  </w:style>
  <w:style w:type="character" w:customStyle="1" w:styleId="Heading2Char">
    <w:name w:val="Heading 2 Char"/>
    <w:basedOn w:val="DefaultParagraphFont"/>
    <w:link w:val="Heading2"/>
    <w:uiPriority w:val="9"/>
    <w:semiHidden/>
    <w:rsid w:val="00C94B02"/>
    <w:rPr>
      <w:rFonts w:ascii="DM Sans" w:eastAsiaTheme="majorEastAsia" w:hAnsi="DM Sans" w:cstheme="majorBidi"/>
      <w:color w:val="143D69"/>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35890F16B964E8A7DCBF812A9A454" ma:contentTypeVersion="8" ma:contentTypeDescription="Create a new document." ma:contentTypeScope="" ma:versionID="e9b7db237410d2287c3735bb4dc28816">
  <xsd:schema xmlns:xsd="http://www.w3.org/2001/XMLSchema" xmlns:xs="http://www.w3.org/2001/XMLSchema" xmlns:p="http://schemas.microsoft.com/office/2006/metadata/properties" xmlns:ns2="bf9bd433-2ef6-4ded-940b-de29077fca1a" targetNamespace="http://schemas.microsoft.com/office/2006/metadata/properties" ma:root="true" ma:fieldsID="0261d63feb669baffc27e7823923c2ce" ns2:_="">
    <xsd:import namespace="bf9bd433-2ef6-4ded-940b-de29077fc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bd433-2ef6-4ded-940b-de29077fc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CF58D-6C75-4CB9-809A-A93A9459BA2E}"/>
</file>

<file path=customXml/itemProps2.xml><?xml version="1.0" encoding="utf-8"?>
<ds:datastoreItem xmlns:ds="http://schemas.openxmlformats.org/officeDocument/2006/customXml" ds:itemID="{0E77C1B3-5535-4C9A-A201-6E4B3AA9AF6F}"/>
</file>

<file path=customXml/itemProps3.xml><?xml version="1.0" encoding="utf-8"?>
<ds:datastoreItem xmlns:ds="http://schemas.openxmlformats.org/officeDocument/2006/customXml" ds:itemID="{6BBCC9D5-9BFA-4AB1-BD58-CAAAC6567E23}"/>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Fidlin</dc:creator>
  <cp:keywords/>
  <dc:description/>
  <cp:lastModifiedBy>Natalie Wilde</cp:lastModifiedBy>
  <cp:revision>2</cp:revision>
  <dcterms:created xsi:type="dcterms:W3CDTF">2024-12-04T20:00:00Z</dcterms:created>
  <dcterms:modified xsi:type="dcterms:W3CDTF">2024-12-04T20:00:00Z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0x0101002B035890F16B964E8A7DCBF812A9A454</vt:lpwstr>
  </property>
</Properties>
</file>